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206F">
        <w:rPr>
          <w:sz w:val="24"/>
          <w:szCs w:val="24"/>
        </w:rPr>
        <w:t>20 февраля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97206F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97206F">
        <w:rPr>
          <w:sz w:val="24"/>
          <w:szCs w:val="24"/>
        </w:rPr>
        <w:t>61</w:t>
      </w:r>
      <w:r>
        <w:rPr>
          <w:sz w:val="24"/>
          <w:szCs w:val="24"/>
        </w:rPr>
        <w:t xml:space="preserve">                             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1E2E49">
        <w:trPr>
          <w:trHeight w:val="1297"/>
        </w:trPr>
        <w:tc>
          <w:tcPr>
            <w:tcW w:w="9854" w:type="dxa"/>
          </w:tcPr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«О </w:t>
            </w:r>
            <w:r w:rsidR="00746C2A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внесении изменения в Постановление администрации МО Ромашкинское сельское поселение  от 12 января 2015 года № 03 «О </w:t>
            </w: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создании комиссии по уточнению данных и определению очередности проведения капитального ремонта </w:t>
            </w:r>
            <w:r w:rsidR="000423F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в </w:t>
            </w: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многоквартирных дом</w:t>
            </w:r>
            <w:r w:rsidR="000423F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ах</w:t>
            </w: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и включению домов в краткосрочный муниципальный план реализации программы капитального ремонта </w:t>
            </w:r>
            <w:r w:rsidR="000423F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общего имущества </w:t>
            </w: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многоквартирных домов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на территории МО Ромашкинское сельское поселение</w:t>
            </w: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»</w:t>
            </w:r>
            <w:proofErr w:type="gramEnd"/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соответствии с частью 7 статьи 168 Жилищного кодекса Российской Федерации, областным законом от 29.11.2013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руководствуясь требованиями постановления Правительства Ленинградской области от 30.05.2014 года № 218</w:t>
            </w:r>
            <w:r w:rsidR="00746C2A">
              <w:t xml:space="preserve"> </w:t>
            </w:r>
            <w:r w:rsidR="00746C2A" w:rsidRP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"Об утверждении Порядка разработки и утверждения краткосрочных планов реализации Региональной программы капитального ремонта общего имущества</w:t>
            </w:r>
            <w:proofErr w:type="gramEnd"/>
            <w:r w:rsidR="00746C2A" w:rsidRP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 многоквартирных домах, расположенных на территории Ленинградской области, на 2014-2043 годы"</w:t>
            </w:r>
            <w:r w:rsid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(с изменениями),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Ромашкинское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Приозерский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ый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район Ленинградской области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ПОСТАНОВЛЯЕТ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1. </w:t>
            </w:r>
            <w:proofErr w:type="gramStart"/>
            <w:r w:rsidR="00746C2A" w:rsidRP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Внести изменения в п. 1 постановления администрации от 12 января 2015 года № 03 «О создании комиссии по уточнению данных и определению очередности проведения </w:t>
            </w:r>
            <w:r w:rsid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</w:t>
            </w:r>
            <w:r w:rsidR="00746C2A" w:rsidRP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МО Ромашкинское сельское поселение»</w:t>
            </w:r>
            <w:r w:rsid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состав к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омисси</w:t>
            </w:r>
            <w:r w:rsidR="00746C2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утвердить согласно приложению</w:t>
            </w:r>
            <w:r w:rsid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2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  <w:proofErr w:type="gramEnd"/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 Утвердить: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2.1. Порядок работы комиссии по уточнению данных 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 территории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Ромашкинское сельское поселение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согласно приложению 1.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3. Настоящее   постановление   вступает   в  силу  со   дня   его  подписания  и  подлежит опубликованию в газете «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Приозерские ведомости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 и размещению на официальном сайте поселения.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4. Контроль   за   исполнением    постановления  возложить   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заместителя</w:t>
            </w:r>
            <w:proofErr w:type="gramEnd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главы администрации </w:t>
            </w:r>
          </w:p>
          <w:p w:rsid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06A1D" w:rsidRPr="001E2E49" w:rsidRDefault="00906A1D" w:rsidP="00906A1D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06A1D" w:rsidRPr="001E2E49" w:rsidRDefault="00906A1D" w:rsidP="00906A1D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Глава администрации        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         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     С.В. Танков</w:t>
            </w:r>
          </w:p>
          <w:p w:rsidR="00906A1D" w:rsidRDefault="00906A1D" w:rsidP="00906A1D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06A1D" w:rsidRDefault="00906A1D" w:rsidP="00906A1D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06A1D" w:rsidRDefault="00906A1D" w:rsidP="00906A1D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7206F" w:rsidRPr="001E2E49" w:rsidRDefault="0097206F" w:rsidP="00906A1D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06A1D" w:rsidRDefault="00906A1D" w:rsidP="00906A1D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proofErr w:type="gramStart"/>
            <w:r>
              <w:rPr>
                <w:rFonts w:ascii="Times New Roman" w:hAnsi="Times New Roman" w:cs="Times New Roman"/>
                <w:color w:val="1D1B11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color w:val="1D1B11"/>
              </w:rPr>
              <w:t>: И.Р. Руденко (813) 79-99-515</w:t>
            </w:r>
          </w:p>
          <w:p w:rsidR="00906A1D" w:rsidRDefault="00906A1D" w:rsidP="00906A1D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Разослано: дело-2, прокуратура -1, СМИ-1, ООО «Уют-Сервис»-1, </w:t>
            </w:r>
            <w:proofErr w:type="spellStart"/>
            <w:r>
              <w:rPr>
                <w:rFonts w:ascii="Times New Roman" w:hAnsi="Times New Roman" w:cs="Times New Roman"/>
                <w:color w:val="1D1B11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color w:val="1D1B11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1D1B11"/>
              </w:rPr>
              <w:t>ператор</w:t>
            </w:r>
            <w:proofErr w:type="spellEnd"/>
            <w:r>
              <w:rPr>
                <w:rFonts w:ascii="Times New Roman" w:hAnsi="Times New Roman" w:cs="Times New Roman"/>
                <w:color w:val="1D1B11"/>
              </w:rPr>
              <w:t xml:space="preserve"> -1, администратор сайта-1</w:t>
            </w:r>
          </w:p>
          <w:p w:rsidR="00906A1D" w:rsidRDefault="00906A1D" w:rsidP="000423FC">
            <w:pPr>
              <w:pStyle w:val="HTML"/>
              <w:ind w:firstLine="851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  <w:r w:rsidRPr="000423FC">
              <w:rPr>
                <w:rFonts w:ascii="Times New Roman" w:hAnsi="Times New Roman" w:cs="Times New Roman"/>
                <w:i/>
                <w:color w:val="1D1B11"/>
              </w:rPr>
              <w:lastRenderedPageBreak/>
              <w:t>Приложение 1</w:t>
            </w:r>
          </w:p>
          <w:p w:rsidR="000423FC" w:rsidRPr="000423FC" w:rsidRDefault="000423FC" w:rsidP="000423FC">
            <w:pPr>
              <w:pStyle w:val="HTML"/>
              <w:ind w:firstLine="851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  <w:r w:rsidRPr="000423FC">
              <w:rPr>
                <w:rFonts w:ascii="Times New Roman" w:hAnsi="Times New Roman" w:cs="Times New Roman"/>
                <w:i/>
                <w:color w:val="1D1B11"/>
              </w:rPr>
              <w:t>к постановлению администрации</w:t>
            </w:r>
          </w:p>
          <w:p w:rsidR="000423FC" w:rsidRPr="000423FC" w:rsidRDefault="000423FC" w:rsidP="000423FC">
            <w:pPr>
              <w:pStyle w:val="HTML"/>
              <w:ind w:firstLine="851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  <w:r>
              <w:rPr>
                <w:rFonts w:ascii="Times New Roman" w:hAnsi="Times New Roman" w:cs="Times New Roman"/>
                <w:i/>
                <w:color w:val="1D1B11"/>
              </w:rPr>
              <w:t>Ромашкинского</w:t>
            </w:r>
            <w:r w:rsidRPr="000423FC">
              <w:rPr>
                <w:rFonts w:ascii="Times New Roman" w:hAnsi="Times New Roman" w:cs="Times New Roman"/>
                <w:i/>
                <w:color w:val="1D1B11"/>
              </w:rPr>
              <w:t xml:space="preserve"> сельского поселения</w:t>
            </w:r>
          </w:p>
          <w:p w:rsidR="000423FC" w:rsidRDefault="000423FC" w:rsidP="0097206F">
            <w:pPr>
              <w:pStyle w:val="HTML"/>
              <w:ind w:firstLine="851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  <w:r w:rsidRPr="000423FC">
              <w:rPr>
                <w:rFonts w:ascii="Times New Roman" w:hAnsi="Times New Roman" w:cs="Times New Roman"/>
                <w:i/>
                <w:color w:val="1D1B11"/>
              </w:rPr>
              <w:t xml:space="preserve">от </w:t>
            </w:r>
            <w:r w:rsidR="0097206F">
              <w:rPr>
                <w:rFonts w:ascii="Times New Roman" w:hAnsi="Times New Roman" w:cs="Times New Roman"/>
                <w:i/>
                <w:color w:val="1D1B11"/>
              </w:rPr>
              <w:t>20.02</w:t>
            </w:r>
            <w:r w:rsidRPr="000423FC">
              <w:rPr>
                <w:rFonts w:ascii="Times New Roman" w:hAnsi="Times New Roman" w:cs="Times New Roman"/>
                <w:i/>
                <w:color w:val="1D1B11"/>
              </w:rPr>
              <w:t>.201</w:t>
            </w:r>
            <w:r w:rsidR="0097206F">
              <w:rPr>
                <w:rFonts w:ascii="Times New Roman" w:hAnsi="Times New Roman" w:cs="Times New Roman"/>
                <w:i/>
                <w:color w:val="1D1B11"/>
              </w:rPr>
              <w:t>7</w:t>
            </w:r>
            <w:r w:rsidRPr="000423FC">
              <w:rPr>
                <w:rFonts w:ascii="Times New Roman" w:hAnsi="Times New Roman" w:cs="Times New Roman"/>
                <w:i/>
                <w:color w:val="1D1B11"/>
              </w:rPr>
              <w:t xml:space="preserve">  № </w:t>
            </w:r>
            <w:r w:rsidR="0097206F">
              <w:rPr>
                <w:rFonts w:ascii="Times New Roman" w:hAnsi="Times New Roman" w:cs="Times New Roman"/>
                <w:i/>
                <w:color w:val="1D1B11"/>
              </w:rPr>
              <w:t>61</w:t>
            </w:r>
          </w:p>
          <w:p w:rsidR="0097206F" w:rsidRPr="000423FC" w:rsidRDefault="0097206F" w:rsidP="0097206F">
            <w:pPr>
              <w:pStyle w:val="HTML"/>
              <w:ind w:firstLine="851"/>
              <w:jc w:val="right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Порядок</w:t>
            </w:r>
          </w:p>
          <w:p w:rsidR="000423FC" w:rsidRPr="000423FC" w:rsidRDefault="000423FC" w:rsidP="000423FC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работы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</w:t>
            </w:r>
          </w:p>
          <w:p w:rsidR="000423FC" w:rsidRPr="000423FC" w:rsidRDefault="000423FC" w:rsidP="000423FC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имущества в многоквартирных домах, расположенных на территории</w:t>
            </w:r>
          </w:p>
          <w:p w:rsidR="000423FC" w:rsidRPr="000423FC" w:rsidRDefault="000423FC" w:rsidP="000423FC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Ромашкинское сельское поселение</w:t>
            </w:r>
          </w:p>
          <w:p w:rsidR="000423FC" w:rsidRPr="000423FC" w:rsidRDefault="006F6270" w:rsidP="000423FC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Приозерского </w:t>
            </w:r>
            <w:r w:rsidR="000423FC" w:rsidRPr="000423F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муниципального района Ленинградской области.</w:t>
            </w:r>
          </w:p>
          <w:p w:rsidR="000423FC" w:rsidRPr="000423FC" w:rsidRDefault="000423FC" w:rsidP="000423FC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6F6270">
            <w:pPr>
              <w:pStyle w:val="HTM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Общие положения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6F6270" w:rsidRDefault="000423FC" w:rsidP="006F6270">
            <w:pPr>
              <w:pStyle w:val="HTML"/>
              <w:numPr>
                <w:ilvl w:val="1"/>
                <w:numId w:val="18"/>
              </w:numPr>
              <w:ind w:left="0"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Настоящий Порядок работы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Ромашкинское сельское поселение Приозерского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муниципального района 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Ленинградской области (далее – К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омиссия) разработан в целях реализации положений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</w:t>
            </w:r>
            <w:proofErr w:type="gramEnd"/>
          </w:p>
          <w:p w:rsidR="006F6270" w:rsidRDefault="006F6270" w:rsidP="006F6270">
            <w:pPr>
              <w:pStyle w:val="HTML"/>
              <w:tabs>
                <w:tab w:val="clear" w:pos="916"/>
                <w:tab w:val="left" w:pos="-142"/>
              </w:tabs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="000423FC"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Жилищного кодекса Российской Федерации, </w:t>
            </w:r>
          </w:p>
          <w:p w:rsidR="006F6270" w:rsidRDefault="006F6270" w:rsidP="006F6270">
            <w:pPr>
              <w:pStyle w:val="HTML"/>
              <w:tabs>
                <w:tab w:val="clear" w:pos="916"/>
                <w:tab w:val="left" w:pos="-142"/>
              </w:tabs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З</w:t>
            </w:r>
            <w:r w:rsidR="000423FC"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акона Ленинградской 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— закон Ленинградской области от 29.11.2013 N 82-оз), </w:t>
            </w:r>
          </w:p>
          <w:p w:rsidR="006F6270" w:rsidRDefault="006F6270" w:rsidP="006F6270">
            <w:pPr>
              <w:pStyle w:val="HTML"/>
              <w:tabs>
                <w:tab w:val="clear" w:pos="916"/>
                <w:tab w:val="left" w:pos="-142"/>
              </w:tabs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="000423FC"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утверждённой постановлением Правительства Ленинградской области от 26.12.2013 № 508 Региональной программой по проведению капитального ремонта общего имущества в многоквартирных домах на территории Ленинградской области на 2014-2043 годы»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(с изменениями)</w:t>
            </w:r>
            <w:r w:rsidR="000423FC"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:rsidR="000423FC" w:rsidRPr="000423FC" w:rsidRDefault="006F6270" w:rsidP="006F6270">
            <w:pPr>
              <w:pStyle w:val="HTML"/>
              <w:tabs>
                <w:tab w:val="clear" w:pos="916"/>
                <w:tab w:val="left" w:pos="-142"/>
              </w:tabs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="000423FC"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утверждённого постановлением Правительства Ленинградской области от 30.05.2014 № 218 Порядка разработки и утверждения краткосрочных </w:t>
            </w:r>
            <w:proofErr w:type="gramStart"/>
            <w:r w:rsidR="000423FC"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планов реализации региональной программы капитального ремонта общего имущества</w:t>
            </w:r>
            <w:proofErr w:type="gramEnd"/>
            <w:r w:rsidR="000423FC"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 многоквартирных домах, расположенных на территории Ленинградской области, на 2014-2043 годы.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1.2. </w:t>
            </w: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Настоящий Порядок регламентирует формирование, организацию работы и полномочия комиссии при решении вопросов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Ромашкинское сельское поселение Приозерского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муниципального района Ленинградской области, и включению таких домов в  краткосрочный  муниципальный</w:t>
            </w:r>
            <w:proofErr w:type="gramEnd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план реализации региональной программы по проведению капитального ремонта общего имущества в многоквартирных домах на территории Ленинградской области на 2014-2043 годы» (далее – региональная программа), в том числе ранее сроков, установленных региональной программой.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1.3. Комиссия руководствуется в своей деятельности  Конституцией  Российской Федерации, федеральными законами, постановлениями и распоряжениями Правительства Российской Федерации, законами Ленинградской области, постановлениями Правительства Ленинградской области, муниципальными правовыми актами 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Ромашкинского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сельского поседения, а также настоящим Порядком.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1.4. Комиссия создается и прекращает свою деятельность на </w:t>
            </w: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основании</w:t>
            </w:r>
            <w:proofErr w:type="gramEnd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постановления администрации 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Ромашкинского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сельского поселения.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 Задачи комиссии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2.1. Уточнение данных и информации, поступивших от юридических лиц и индивидуальных предпринимателей, осуществляющих деятельность по управлению многоквартирными домами и деятельность  по оказанию услуг и (или) выполнению работ по содержанию и  ремонту общего имущества в многоквартирных домах, в случаях: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2.1.1. Исключения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2.1.2. Включения </w:t>
            </w: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многоквартирных</w:t>
            </w:r>
            <w:proofErr w:type="gramEnd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домов в региональную программу (актуализация программы) в соответствии со статьей 7 областного закона от 29.11.2013 N 82-оз.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2.1.3. Изменения перечня услуг и (или) работ по капитальному ремонту общего имущества в многоквартирных домах, включенных в региональную программу.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2.1.4. Изменения сроков проведения капитального ремонта общего имущества в многоквартирных домах, включенных в краткосрочный муниципальный план реализации региональной программы.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2.1.5. Изменения видов и объемов государственной поддержки, муниципальной поддержки капитального ремонта общего имущества в многоквартирных домах.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2.1.6. Иных оснований, влекущих необходимость внесения изменений в краткосрочный муниципальный план реализации региональной программы.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2.2. </w:t>
            </w: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Определение очередности проведения капитального ремонта многоквартирных домов при формировании краткосрочного муниципального плана капитального ремонта общего имущества в многоквартирных домах  на территории муниципального образования 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Ромашкинское сельское поселение Приозерского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муниципального района Ленинградской области:</w:t>
            </w:r>
            <w:proofErr w:type="gramEnd"/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2.2.1. Комиссия руководствуется  Порядком  разработки и утверждения краткосрочных </w:t>
            </w: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планов реализации региональной программы капитального ремонта общего имущества</w:t>
            </w:r>
            <w:proofErr w:type="gramEnd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 многоквартирных домах, расположенных на территории Ленинградской области, на 2014-2043 годы, утверждённым постановлением Правительства Ленинградской области от 30.05.2014  № 218.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2.2.2. Очередность проведения капитального ремонта многоквартирных домов определяется исходя из необходимости проведения капитального ремонта общего   имущества в многоквартирных домах  и следующих критериев: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- продолжительность эксплуатации объекта общего имущества многоквартирного дома после ввода в эксплуатацию или последнего капитального ремонта;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многоквартирного дома</w:t>
            </w:r>
            <w:proofErr w:type="gramEnd"/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 имущества граждан);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заключение специализированной организации, имеющей допуск саморегулирующих организаций на осуществление работ по обследованию строительных конструкций зданий и сооружений по многоквартирным домам, предоставленное управляющими компаниями или собственниками многоквартирных домов;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 доля размера фонда капитального ремонта многоквартирного дома  и </w:t>
            </w: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заемных</w:t>
            </w:r>
            <w:proofErr w:type="gramEnd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 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6F6270" w:rsidP="006F6270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3</w:t>
            </w:r>
            <w:r w:rsidR="000423FC"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Состав комиссии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3.1. Состав комиссии  и последующие изменения в её составе утверждаются постановлением администрации 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Ромашкинского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сельского поселения.</w:t>
            </w:r>
          </w:p>
          <w:p w:rsidR="00906A1D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3.2. В состав комиссии включаются сотрудники администрации </w:t>
            </w:r>
            <w:r w:rsidR="006F62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Ромашкинского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сельского поселения, юридические лица и индивидуальные предприниматели, 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осуществляющие деятельность по управлению многоквартирными домами и деятельность  по оказанию услуг и (или) выполнению работ по содержанию и  ремонту общего имущества в многоквартирных домах, уполномоченный представитель регионального оператора – в случае формирования средств фонда капитального ремонта собственниками помещений многоквартирного дома на счете регионального оператора</w:t>
            </w:r>
            <w:r w:rsidR="00906A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="00906A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( </w:t>
            </w:r>
            <w:proofErr w:type="gramEnd"/>
            <w:r w:rsidR="00906A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 согласованию).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3.3. К работе комиссии могут привлекаться: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юридические лица и индивидуальные предприниматели, не являющиеся членами комиссии, осуществляющие деятельность по управлению многоквартирными домами и деятельность  по оказанию услуг и (или) выполнению работ по содержанию и  ремонту общего имущества в многоквартирных домах, — в случае, если комиссией рассматривается вопрос в отношении  этих многоквартирных домов;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 представители экспертных организаций.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4. Заседание комиссии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4. Заседание комиссии проводится по мере необходимости по решению председателя комиссии (при его отсутствии – заместителя председателя).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4.1. Комиссия вправе запрашивать у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государственных органов, объединений граждан экспертное заключение </w:t>
            </w: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специализированной</w:t>
            </w:r>
            <w:proofErr w:type="gramEnd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организации, содержащее информацию о техническом состоянии многоквартирного дома.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4.</w:t>
            </w:r>
            <w:r w:rsidR="00906A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Заседание комиссии считается правомочными, если в нем принимает участие не менее половины ее членов.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4.</w:t>
            </w:r>
            <w:r w:rsidR="00906A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Решение комиссии принимается простым большинст</w:t>
            </w:r>
            <w:r w:rsidR="00906A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вом голосов присутствующих на её</w:t>
            </w: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заседании. Члены комиссии, не поддержавшие принятое комиссией решение, имеют право в письменной форме изложить свое особое мнение, которое прилагается к решению комиссии.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5. Решение комиссии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5.1. По результатам работы комиссия принимает одно из следующих решений: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5.1.1. Об установлении очередности многоквартирного дома,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5.1.2. Об исключении многоквартирных домов из региональной программы в случае признания их в установленном порядке аварийными и подлежащими сносу или реконструкции.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5.1.3. О включении </w:t>
            </w:r>
            <w:proofErr w:type="gramStart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многоквартирных</w:t>
            </w:r>
            <w:proofErr w:type="gramEnd"/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домов в региональную программу (актуализация программы) в соответствии со статьей 7 областного закона от 29.11.2013 N 82-оз.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5.1.4. Об изменении перечня услуг и (или) работ по капитальному ремонту общего имущества в многоквартирных домах, включенных в региональную программу.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5.2. Решение комиссии оформляется протоколом, который подписывается председателем, а при его отсутствии - заместителем председателя, секретарем комиссии и присутствующими на заседании членами комиссии.</w:t>
            </w:r>
          </w:p>
          <w:p w:rsidR="00906A1D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5.3. Протокол заседания комиссии является основанием для разработки проекта краткосрочного муниципального плана реализации региональной программы капитального ремонта общего иму</w:t>
            </w:r>
            <w:r w:rsidR="00906A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щества в многоквартирных домах.</w:t>
            </w:r>
          </w:p>
          <w:p w:rsidR="000423FC" w:rsidRPr="000423FC" w:rsidRDefault="000423FC" w:rsidP="000423F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23F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5.4. Решения, принимаемые комиссией, могут быть обжалованы в порядке, установленном законодательством Российской Федерации.</w:t>
            </w:r>
          </w:p>
          <w:p w:rsidR="00746C2A" w:rsidRDefault="00746C2A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746C2A" w:rsidRDefault="00746C2A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746C2A" w:rsidRDefault="00746C2A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7206F" w:rsidRDefault="0097206F" w:rsidP="00B244BB">
            <w:pPr>
              <w:pStyle w:val="HTML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</w:p>
          <w:p w:rsidR="0097206F" w:rsidRDefault="0097206F" w:rsidP="00B244BB">
            <w:pPr>
              <w:pStyle w:val="HTML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</w:p>
          <w:p w:rsidR="001E2E49" w:rsidRPr="00906A1D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  <w:r w:rsidRPr="00906A1D">
              <w:rPr>
                <w:rFonts w:ascii="Times New Roman" w:hAnsi="Times New Roman" w:cs="Times New Roman"/>
                <w:i/>
                <w:color w:val="1D1B11"/>
              </w:rPr>
              <w:lastRenderedPageBreak/>
              <w:t>Приложение</w:t>
            </w:r>
            <w:r w:rsidR="00906A1D" w:rsidRPr="00906A1D">
              <w:rPr>
                <w:rFonts w:ascii="Times New Roman" w:hAnsi="Times New Roman" w:cs="Times New Roman"/>
                <w:i/>
                <w:color w:val="1D1B11"/>
              </w:rPr>
              <w:t xml:space="preserve"> 2</w:t>
            </w:r>
            <w:r w:rsidRPr="00906A1D">
              <w:rPr>
                <w:rFonts w:ascii="Times New Roman" w:hAnsi="Times New Roman" w:cs="Times New Roman"/>
                <w:i/>
                <w:color w:val="1D1B11"/>
              </w:rPr>
              <w:t xml:space="preserve"> </w:t>
            </w:r>
          </w:p>
          <w:p w:rsidR="001E2E49" w:rsidRPr="00906A1D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  <w:r w:rsidRPr="00906A1D">
              <w:rPr>
                <w:rFonts w:ascii="Times New Roman" w:hAnsi="Times New Roman" w:cs="Times New Roman"/>
                <w:i/>
                <w:color w:val="1D1B11"/>
              </w:rPr>
              <w:t>к постановлению администрации</w:t>
            </w:r>
          </w:p>
          <w:p w:rsidR="001E2E49" w:rsidRPr="00906A1D" w:rsidRDefault="00B244BB" w:rsidP="00B244BB">
            <w:pPr>
              <w:pStyle w:val="HTML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  <w:r w:rsidRPr="00906A1D">
              <w:rPr>
                <w:rFonts w:ascii="Times New Roman" w:hAnsi="Times New Roman" w:cs="Times New Roman"/>
                <w:i/>
                <w:color w:val="1D1B11"/>
              </w:rPr>
              <w:t xml:space="preserve">МО Ромашкинское </w:t>
            </w:r>
            <w:r w:rsidR="001E2E49" w:rsidRPr="00906A1D">
              <w:rPr>
                <w:rFonts w:ascii="Times New Roman" w:hAnsi="Times New Roman" w:cs="Times New Roman"/>
                <w:i/>
                <w:color w:val="1D1B11"/>
              </w:rPr>
              <w:t>сельско</w:t>
            </w:r>
            <w:r w:rsidRPr="00906A1D">
              <w:rPr>
                <w:rFonts w:ascii="Times New Roman" w:hAnsi="Times New Roman" w:cs="Times New Roman"/>
                <w:i/>
                <w:color w:val="1D1B11"/>
              </w:rPr>
              <w:t>е</w:t>
            </w:r>
            <w:r w:rsidR="001E2E49" w:rsidRPr="00906A1D">
              <w:rPr>
                <w:rFonts w:ascii="Times New Roman" w:hAnsi="Times New Roman" w:cs="Times New Roman"/>
                <w:i/>
                <w:color w:val="1D1B11"/>
              </w:rPr>
              <w:t xml:space="preserve"> поселени</w:t>
            </w:r>
            <w:r w:rsidRPr="00906A1D">
              <w:rPr>
                <w:rFonts w:ascii="Times New Roman" w:hAnsi="Times New Roman" w:cs="Times New Roman"/>
                <w:i/>
                <w:color w:val="1D1B11"/>
              </w:rPr>
              <w:t>е</w:t>
            </w:r>
            <w:r w:rsidR="001E2E49" w:rsidRPr="00906A1D">
              <w:rPr>
                <w:rFonts w:ascii="Times New Roman" w:hAnsi="Times New Roman" w:cs="Times New Roman"/>
                <w:i/>
                <w:color w:val="1D1B11"/>
              </w:rPr>
              <w:t xml:space="preserve"> </w:t>
            </w:r>
          </w:p>
          <w:p w:rsidR="001E2E49" w:rsidRPr="00906A1D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i/>
                <w:color w:val="1D1B11"/>
              </w:rPr>
            </w:pPr>
            <w:r w:rsidRPr="00906A1D">
              <w:rPr>
                <w:rFonts w:ascii="Times New Roman" w:hAnsi="Times New Roman" w:cs="Times New Roman"/>
                <w:i/>
                <w:color w:val="1D1B11"/>
              </w:rPr>
              <w:t xml:space="preserve">от </w:t>
            </w:r>
            <w:r w:rsidR="0097206F">
              <w:rPr>
                <w:rFonts w:ascii="Times New Roman" w:hAnsi="Times New Roman" w:cs="Times New Roman"/>
                <w:i/>
                <w:color w:val="1D1B11"/>
              </w:rPr>
              <w:t>20.02</w:t>
            </w:r>
            <w:r w:rsidRPr="00906A1D">
              <w:rPr>
                <w:rFonts w:ascii="Times New Roman" w:hAnsi="Times New Roman" w:cs="Times New Roman"/>
                <w:i/>
                <w:color w:val="1D1B11"/>
              </w:rPr>
              <w:t>.201</w:t>
            </w:r>
            <w:r w:rsidR="0097206F">
              <w:rPr>
                <w:rFonts w:ascii="Times New Roman" w:hAnsi="Times New Roman" w:cs="Times New Roman"/>
                <w:i/>
                <w:color w:val="1D1B11"/>
              </w:rPr>
              <w:t>7</w:t>
            </w:r>
            <w:r w:rsidRPr="00906A1D">
              <w:rPr>
                <w:rFonts w:ascii="Times New Roman" w:hAnsi="Times New Roman" w:cs="Times New Roman"/>
                <w:i/>
                <w:color w:val="1D1B11"/>
              </w:rPr>
              <w:t xml:space="preserve"> № </w:t>
            </w:r>
            <w:r w:rsidR="0097206F">
              <w:rPr>
                <w:rFonts w:ascii="Times New Roman" w:hAnsi="Times New Roman" w:cs="Times New Roman"/>
                <w:i/>
                <w:color w:val="1D1B11"/>
              </w:rPr>
              <w:t>61</w:t>
            </w:r>
            <w:bookmarkStart w:id="0" w:name="_GoBack"/>
            <w:bookmarkEnd w:id="0"/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B244BB" w:rsidRDefault="001E2E49" w:rsidP="00B244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Состав</w:t>
            </w:r>
          </w:p>
          <w:p w:rsidR="00906A1D" w:rsidRDefault="001E2E49" w:rsidP="00B244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</w:t>
            </w:r>
            <w:r w:rsidR="00906A1D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общего имущества </w:t>
            </w: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многоквартирных домов</w:t>
            </w:r>
            <w:r w:rsidR="00B244BB"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на территории </w:t>
            </w:r>
          </w:p>
          <w:p w:rsidR="001E2E49" w:rsidRPr="00B244BB" w:rsidRDefault="00B244BB" w:rsidP="00B244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МО Ромашкинское сельское поселение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B244BB" w:rsidRDefault="00B244BB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B244BB" w:rsidRPr="001E2E49" w:rsidRDefault="00B244BB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746C2A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</w:t>
            </w:r>
            <w:r w:rsidR="001E2E49"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Председатель комиссии</w:t>
            </w:r>
            <w:r w:rsidR="00746C2A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1E2E49" w:rsidRDefault="001E2E49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зам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еститель</w:t>
            </w: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главы администрации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Ромашкинское сельское поселение</w:t>
            </w:r>
          </w:p>
          <w:p w:rsidR="00906A1D" w:rsidRPr="00906A1D" w:rsidRDefault="00906A1D" w:rsidP="00906A1D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З</w:t>
            </w:r>
            <w:r w:rsidRPr="00906A1D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аместитель председателя коми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</w:t>
            </w:r>
            <w:r w:rsidRPr="00906A1D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сии</w:t>
            </w:r>
          </w:p>
          <w:p w:rsidR="00906A1D" w:rsidRPr="00746C2A" w:rsidRDefault="00906A1D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ведущий специалист администрации МО Ромашкинское сельское поселение по ГО и ЧС</w:t>
            </w:r>
          </w:p>
          <w:p w:rsidR="00746C2A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        </w:t>
            </w:r>
            <w:r w:rsidR="001E2E49"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Секретарь комиссии</w:t>
            </w:r>
            <w:r w:rsidR="00746C2A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1E2E49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главный 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Ромашкинское сельское поселение</w:t>
            </w:r>
          </w:p>
          <w:p w:rsidR="00746C2A" w:rsidRDefault="001E2E49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</w:t>
            </w: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Члены комиссии</w:t>
            </w:r>
            <w:r w:rsidR="00746C2A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: </w:t>
            </w:r>
          </w:p>
          <w:p w:rsidR="00B244BB" w:rsidRDefault="00746C2A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- 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генеральный директор управляющей компан</w:t>
            </w:r>
            <w:proofErr w:type="gramStart"/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ии ООО</w:t>
            </w:r>
            <w:proofErr w:type="gramEnd"/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«Уют-Сервис»</w:t>
            </w:r>
          </w:p>
          <w:p w:rsidR="001E2E49" w:rsidRPr="00B244BB" w:rsidRDefault="00746C2A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у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полномоченный п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редставитель регионального оператора (по согласованию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 случае формирования средств фонда капитального ремонта собственниками помещений МКД на счете регионального оператора)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;</w:t>
            </w:r>
          </w:p>
          <w:p w:rsidR="001E2E49" w:rsidRPr="00B244BB" w:rsidRDefault="00906A1D" w:rsidP="0097206F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депутат Совета депутатов МО Ромашкинское сельское поселение, председатель </w:t>
            </w:r>
            <w:r w:rsidR="009720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комиссии</w:t>
            </w:r>
            <w:r w:rsidR="009720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Совета депутатов </w:t>
            </w:r>
            <w:r w:rsidR="0097206F" w:rsidRPr="009720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 промышле</w:t>
            </w:r>
            <w:r w:rsidR="009720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нности, транспорту, связи и ЖКХ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(по </w:t>
            </w:r>
            <w:r w:rsidR="009720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огласованию) 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A2015" w:rsidRPr="00312F5C" w:rsidRDefault="001A2015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B244BB">
      <w:pgSz w:w="11906" w:h="16838" w:code="9"/>
      <w:pgMar w:top="51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3C" w:rsidRDefault="00FB1E3C" w:rsidP="0081775E">
      <w:r>
        <w:separator/>
      </w:r>
    </w:p>
  </w:endnote>
  <w:endnote w:type="continuationSeparator" w:id="0">
    <w:p w:rsidR="00FB1E3C" w:rsidRDefault="00FB1E3C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3C" w:rsidRDefault="00FB1E3C" w:rsidP="0081775E">
      <w:r>
        <w:separator/>
      </w:r>
    </w:p>
  </w:footnote>
  <w:footnote w:type="continuationSeparator" w:id="0">
    <w:p w:rsidR="00FB1E3C" w:rsidRDefault="00FB1E3C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E2747"/>
    <w:multiLevelType w:val="multilevel"/>
    <w:tmpl w:val="CAD4D6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423FC"/>
    <w:rsid w:val="0004567A"/>
    <w:rsid w:val="00055396"/>
    <w:rsid w:val="00067E4E"/>
    <w:rsid w:val="00087312"/>
    <w:rsid w:val="00094934"/>
    <w:rsid w:val="000B5AE7"/>
    <w:rsid w:val="000C5A35"/>
    <w:rsid w:val="000E398E"/>
    <w:rsid w:val="000E75F6"/>
    <w:rsid w:val="00117CE2"/>
    <w:rsid w:val="001864DA"/>
    <w:rsid w:val="001A2015"/>
    <w:rsid w:val="001B28AD"/>
    <w:rsid w:val="001C7DD2"/>
    <w:rsid w:val="001E2E49"/>
    <w:rsid w:val="001F4804"/>
    <w:rsid w:val="001F6BA4"/>
    <w:rsid w:val="0020430B"/>
    <w:rsid w:val="0022504E"/>
    <w:rsid w:val="002910A0"/>
    <w:rsid w:val="002964E6"/>
    <w:rsid w:val="002A7807"/>
    <w:rsid w:val="002C3F11"/>
    <w:rsid w:val="002F44CE"/>
    <w:rsid w:val="00312F5C"/>
    <w:rsid w:val="003208D7"/>
    <w:rsid w:val="0032515B"/>
    <w:rsid w:val="00327A8F"/>
    <w:rsid w:val="00333164"/>
    <w:rsid w:val="0037551C"/>
    <w:rsid w:val="00390766"/>
    <w:rsid w:val="003A6683"/>
    <w:rsid w:val="003E4813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428AA"/>
    <w:rsid w:val="00587535"/>
    <w:rsid w:val="005A70B7"/>
    <w:rsid w:val="005E08DF"/>
    <w:rsid w:val="005F7B46"/>
    <w:rsid w:val="00606DEC"/>
    <w:rsid w:val="00647DBD"/>
    <w:rsid w:val="006A069F"/>
    <w:rsid w:val="006B14EC"/>
    <w:rsid w:val="006F6270"/>
    <w:rsid w:val="0070520E"/>
    <w:rsid w:val="00717EA6"/>
    <w:rsid w:val="007223F3"/>
    <w:rsid w:val="007279C8"/>
    <w:rsid w:val="00731A83"/>
    <w:rsid w:val="0073302A"/>
    <w:rsid w:val="00746C2A"/>
    <w:rsid w:val="007B1FC6"/>
    <w:rsid w:val="007B45EA"/>
    <w:rsid w:val="007E0A66"/>
    <w:rsid w:val="008130B0"/>
    <w:rsid w:val="0081775E"/>
    <w:rsid w:val="00826D3B"/>
    <w:rsid w:val="00832502"/>
    <w:rsid w:val="0083294C"/>
    <w:rsid w:val="008341CF"/>
    <w:rsid w:val="00855A95"/>
    <w:rsid w:val="00880EE2"/>
    <w:rsid w:val="008829CE"/>
    <w:rsid w:val="00883D46"/>
    <w:rsid w:val="008C310F"/>
    <w:rsid w:val="008E2B79"/>
    <w:rsid w:val="008E63AC"/>
    <w:rsid w:val="0090677D"/>
    <w:rsid w:val="00906A1D"/>
    <w:rsid w:val="0096414F"/>
    <w:rsid w:val="00967F60"/>
    <w:rsid w:val="0097206F"/>
    <w:rsid w:val="00976129"/>
    <w:rsid w:val="0098334A"/>
    <w:rsid w:val="00995EC7"/>
    <w:rsid w:val="009A4B75"/>
    <w:rsid w:val="009A7A84"/>
    <w:rsid w:val="009C525A"/>
    <w:rsid w:val="00A2777D"/>
    <w:rsid w:val="00A51AAF"/>
    <w:rsid w:val="00AD4D2D"/>
    <w:rsid w:val="00AF1824"/>
    <w:rsid w:val="00B244BB"/>
    <w:rsid w:val="00B37771"/>
    <w:rsid w:val="00B51054"/>
    <w:rsid w:val="00B836F2"/>
    <w:rsid w:val="00B90475"/>
    <w:rsid w:val="00BB7BDF"/>
    <w:rsid w:val="00BB7DD7"/>
    <w:rsid w:val="00BD43D9"/>
    <w:rsid w:val="00C058C2"/>
    <w:rsid w:val="00C3281D"/>
    <w:rsid w:val="00C40909"/>
    <w:rsid w:val="00C70650"/>
    <w:rsid w:val="00C70FCD"/>
    <w:rsid w:val="00C83CB6"/>
    <w:rsid w:val="00C95CEC"/>
    <w:rsid w:val="00CB6C77"/>
    <w:rsid w:val="00CF7130"/>
    <w:rsid w:val="00D0777B"/>
    <w:rsid w:val="00D10E56"/>
    <w:rsid w:val="00D2794C"/>
    <w:rsid w:val="00D67EA7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92D71"/>
    <w:rsid w:val="00E972AD"/>
    <w:rsid w:val="00EA7A11"/>
    <w:rsid w:val="00EE2EC3"/>
    <w:rsid w:val="00EF474E"/>
    <w:rsid w:val="00F16B5A"/>
    <w:rsid w:val="00F210CD"/>
    <w:rsid w:val="00F327E7"/>
    <w:rsid w:val="00FA0593"/>
    <w:rsid w:val="00FA5F16"/>
    <w:rsid w:val="00FB1E3C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2014-08-28T12:47:00Z</cp:lastPrinted>
  <dcterms:created xsi:type="dcterms:W3CDTF">2017-02-27T11:54:00Z</dcterms:created>
  <dcterms:modified xsi:type="dcterms:W3CDTF">2017-02-27T11:54:00Z</dcterms:modified>
</cp:coreProperties>
</file>